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Default Extension="psmdcp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2" /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1fecbf5feebe435c" /><Relationship Type="http://schemas.openxmlformats.org/package/2006/relationships/metadata/core-properties" Target="package/services/metadata/core-properties/a27baa103aa34c718749848decdb74e6.psmdcp" Id="Rc24a6eaeb9bc4d8c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RDefault="00000000" w14:paraId="00000001" wp14:textId="77777777">
      <w:pPr>
        <w:rPr>
          <w:rFonts w:ascii="Arial Narrow" w:hAnsi="Arial Narrow" w:eastAsia="Arial Narrow" w:cs="Arial Narrow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9045"/>
      </w:tblGrid>
      <w:tr xmlns:wp14="http://schemas.microsoft.com/office/word/2010/wordml" w:rsidR="65ECF09E" w:rsidTr="1F431E67" w14:paraId="0640E1B9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1F431E67" w:rsidRDefault="65ECF09E" w14:paraId="3F2946BB" w14:textId="63956D68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431E67" w:rsidR="01C16DC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CONVOCATORIA</w:t>
            </w:r>
            <w:r w:rsidRPr="1F431E67" w:rsidR="01C16DC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DE ESTÍMULOS 2026: ARTE EN CIRCULACIÓN.</w:t>
            </w:r>
          </w:p>
          <w:p w:rsidR="65ECF09E" w:rsidP="1F431E67" w:rsidRDefault="65ECF09E" w14:paraId="646E144D" w14:textId="05014AD5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431E67" w:rsidR="01C16DC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FORMATO DE ANEXO PARA LA PRESENTACIÓN DE PROPUESTA </w:t>
            </w:r>
            <w:r w:rsidRPr="1F431E67" w:rsidR="01C16DC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DE CIRCULACIÓN ÁREA DE PATRIMONIO. </w:t>
            </w:r>
          </w:p>
          <w:p w:rsidR="65ECF09E" w:rsidP="1F431E67" w:rsidRDefault="65ECF09E" w14:paraId="15017C23" w14:textId="43B6A97A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1F431E67" w:rsidR="01C16DC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BECA DE “ARTESANÍAS EN CIRCULACIÓN EN REDES SOCIALES”.</w:t>
            </w:r>
          </w:p>
        </w:tc>
      </w:tr>
      <w:tr xmlns:wp14="http://schemas.microsoft.com/office/word/2010/wordml" w:rsidR="65ECF09E" w:rsidTr="1F431E67" w14:paraId="4EF60091" wp14:textId="77777777">
        <w:trPr>
          <w:trHeight w:val="18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64A5F9D4" w14:textId="1F015FF2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Seleccione la categoría en la cuál desea participar: </w:t>
            </w:r>
          </w:p>
          <w:p w:rsidR="65ECF09E" w:rsidP="65ECF09E" w:rsidRDefault="65ECF09E" w14:paraId="1F0794ED" w14:textId="4FA6B977">
            <w:pPr>
              <w:widowControl w:val="0"/>
              <w:spacing w:after="0"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2B211399" w14:textId="6D182844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________ BECA “ARTESANÍAS EN CIRCULACIÓN EN REDES SOCIALES” PARA IMAGEN, CIRCULACIÓN Y VISIBILIZACIÓN DE PRODUCTOS ARTESANALES PATRIMONIALES LOCALES.</w:t>
            </w:r>
          </w:p>
          <w:p w:rsidR="65ECF09E" w:rsidP="65ECF09E" w:rsidRDefault="65ECF09E" w14:paraId="34E9717F" w14:textId="495F4F2B">
            <w:pPr>
              <w:spacing w:after="0"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68B1B2BA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33A8F9A9" w14:textId="3045E937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Descripción del proyecto (máximo aconsejable: 200 palabras).</w:t>
            </w:r>
          </w:p>
          <w:p w:rsidR="65ECF09E" w:rsidP="65ECF09E" w:rsidRDefault="65ECF09E" w14:paraId="35567924" w14:textId="695E785A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D3EFEC9" w14:textId="3E2608A4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9673D61" w14:textId="1DF6A564">
            <w:pPr>
              <w:spacing w:line="278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1755522" w14:textId="5818ED9C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73E1D407" w14:textId="08018E51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484498C" w14:textId="0A168D55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6BAE7B0E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08C61E59" w14:textId="525B6A41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Descripción Conceptual:</w:t>
            </w:r>
          </w:p>
          <w:p w:rsidR="65ECF09E" w:rsidP="65ECF09E" w:rsidRDefault="65ECF09E" w14:paraId="0D9F5CA7" w14:textId="7D6BDA74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06E99F7" w14:textId="47D71DCD">
            <w:pPr>
              <w:pStyle w:val="ListParagraph"/>
              <w:widowControl w:val="0"/>
              <w:numPr>
                <w:ilvl w:val="0"/>
                <w:numId w:val="41"/>
              </w:numPr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Concepto general de la estrategia de circulación en redes sociales </w:t>
            </w:r>
          </w:p>
          <w:p w:rsidR="65ECF09E" w:rsidP="65ECF09E" w:rsidRDefault="65ECF09E" w14:paraId="23599C1C" w14:textId="384BC769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Objetivos de circulación y visibilización digital </w:t>
            </w:r>
          </w:p>
          <w:p w:rsidR="65ECF09E" w:rsidP="65ECF09E" w:rsidRDefault="65ECF09E" w14:paraId="74D04BA4" w14:textId="427863CE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Justificación cultural y patrimonial del proyecto </w:t>
            </w:r>
          </w:p>
          <w:p w:rsidR="65ECF09E" w:rsidP="65ECF09E" w:rsidRDefault="65ECF09E" w14:paraId="3CD0A97A" w14:textId="1606EFFA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Pertinencia de la estrategia de difusión digital </w:t>
            </w:r>
          </w:p>
          <w:p w:rsidR="65ECF09E" w:rsidP="65ECF09E" w:rsidRDefault="65ECF09E" w14:paraId="385FC7E4" w14:textId="63A1DDA5">
            <w:pPr>
              <w:pStyle w:val="ListParagraph"/>
              <w:widowControl w:val="0"/>
              <w:numPr>
                <w:ilvl w:val="0"/>
                <w:numId w:val="42"/>
              </w:numPr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Impacto esperado en la circulación y promoción del sector artesanal local</w:t>
            </w:r>
          </w:p>
          <w:p w:rsidR="65ECF09E" w:rsidP="65ECF09E" w:rsidRDefault="65ECF09E" w14:paraId="2D6F6C16" w14:textId="5F41CA0B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BA11F29" w14:textId="42B6EA4B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28E97C7" w14:textId="1FB9D668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50227129" w14:textId="5AEE1035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618EF3E" w14:textId="1D74DFDB">
            <w:pPr>
              <w:widowControl w:val="0"/>
              <w:spacing w:line="240" w:lineRule="auto"/>
              <w:ind w:left="720" w:firstLine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049AC910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0F241089" w14:textId="32F8866B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Estrategia de circulación digital:</w:t>
            </w:r>
          </w:p>
          <w:p w:rsidR="65ECF09E" w:rsidP="65ECF09E" w:rsidRDefault="65ECF09E" w14:paraId="1E3422D9" w14:textId="2129F2BC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74BC0D0A" w14:textId="32E66B83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Descripción detallada de:</w:t>
            </w:r>
          </w:p>
          <w:p w:rsidR="65ECF09E" w:rsidP="65ECF09E" w:rsidRDefault="65ECF09E" w14:paraId="49FF64ED" w14:textId="12A92028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12871BC" w14:textId="71F53DE8">
            <w:pPr>
              <w:pStyle w:val="ListParagraph"/>
              <w:widowControl w:val="0"/>
              <w:numPr>
                <w:ilvl w:val="0"/>
                <w:numId w:val="44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Estrategia de difusión en redes sociales </w:t>
            </w:r>
          </w:p>
          <w:p w:rsidR="65ECF09E" w:rsidP="65ECF09E" w:rsidRDefault="65ECF09E" w14:paraId="2FC2E327" w14:textId="7E051B8B">
            <w:pPr>
              <w:pStyle w:val="ListParagraph"/>
              <w:widowControl w:val="0"/>
              <w:numPr>
                <w:ilvl w:val="0"/>
                <w:numId w:val="45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Tipo de contenidos a desarrollar </w:t>
            </w:r>
          </w:p>
          <w:p w:rsidR="65ECF09E" w:rsidP="65ECF09E" w:rsidRDefault="65ECF09E" w14:paraId="410B61BE" w14:textId="119C8772">
            <w:pPr>
              <w:pStyle w:val="ListParagraph"/>
              <w:widowControl w:val="0"/>
              <w:numPr>
                <w:ilvl w:val="0"/>
                <w:numId w:val="45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Público objetivo </w:t>
            </w:r>
          </w:p>
          <w:p w:rsidR="65ECF09E" w:rsidP="65ECF09E" w:rsidRDefault="65ECF09E" w14:paraId="45B7D4D5" w14:textId="550D1CD7">
            <w:pPr>
              <w:pStyle w:val="ListParagraph"/>
              <w:widowControl w:val="0"/>
              <w:numPr>
                <w:ilvl w:val="0"/>
                <w:numId w:val="45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Estrategia de posicionamiento y alcance </w:t>
            </w:r>
          </w:p>
          <w:p w:rsidR="65ECF09E" w:rsidP="65ECF09E" w:rsidRDefault="65ECF09E" w14:paraId="2D14A505" w14:textId="6653F13F">
            <w:pPr>
              <w:pStyle w:val="ListParagraph"/>
              <w:widowControl w:val="0"/>
              <w:numPr>
                <w:ilvl w:val="0"/>
                <w:numId w:val="45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Frecuencia de publicaciones </w:t>
            </w:r>
          </w:p>
          <w:p w:rsidR="65ECF09E" w:rsidP="65ECF09E" w:rsidRDefault="65ECF09E" w14:paraId="3F0A09FC" w14:textId="78053A33">
            <w:pPr>
              <w:pStyle w:val="ListParagraph"/>
              <w:widowControl w:val="0"/>
              <w:numPr>
                <w:ilvl w:val="0"/>
                <w:numId w:val="45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Mecanismos de interacción con públicos y comunidades digitales</w:t>
            </w:r>
          </w:p>
          <w:p w:rsidR="65ECF09E" w:rsidP="65ECF09E" w:rsidRDefault="65ECF09E" w14:paraId="12D47236" w14:textId="5325379A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DC902A7" w14:textId="4D29D8F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E502F05" w14:textId="31E1E7C5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D665F82" w14:textId="6BEE1DFE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E08D2E1" w14:textId="3B41DEBD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2AA5B4E" w14:textId="3909DB19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64B099D" w14:textId="0D1A8174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12D326FC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6F5AA22D" w14:textId="47283BEE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Propuesta de identidad visual (descripción de la línea gráfica propuesta):</w:t>
            </w:r>
          </w:p>
          <w:p w:rsidR="65ECF09E" w:rsidP="65ECF09E" w:rsidRDefault="65ECF09E" w14:paraId="744E2377" w14:textId="01586E54">
            <w:pPr>
              <w:pStyle w:val="ListParagraph"/>
              <w:widowControl w:val="0"/>
              <w:numPr>
                <w:ilvl w:val="0"/>
                <w:numId w:val="47"/>
              </w:numPr>
              <w:spacing w:line="244" w:lineRule="auto"/>
              <w:ind w:left="144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Concepto visual</w:t>
            </w:r>
          </w:p>
          <w:p w:rsidR="65ECF09E" w:rsidP="65ECF09E" w:rsidRDefault="65ECF09E" w14:paraId="1AF5E1A2" w14:textId="1CBC830F">
            <w:pPr>
              <w:pStyle w:val="ListParagraph"/>
              <w:widowControl w:val="0"/>
              <w:numPr>
                <w:ilvl w:val="0"/>
                <w:numId w:val="47"/>
              </w:numPr>
              <w:spacing w:line="244" w:lineRule="auto"/>
              <w:ind w:left="144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Criterios de diseño</w:t>
            </w:r>
          </w:p>
          <w:p w:rsidR="65ECF09E" w:rsidP="65ECF09E" w:rsidRDefault="65ECF09E" w14:paraId="09A5A8BA" w14:textId="455A7E33">
            <w:pPr>
              <w:pStyle w:val="ListParagraph"/>
              <w:widowControl w:val="0"/>
              <w:numPr>
                <w:ilvl w:val="0"/>
                <w:numId w:val="47"/>
              </w:numPr>
              <w:spacing w:line="244" w:lineRule="auto"/>
              <w:ind w:left="144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Enfoque de comunicación</w:t>
            </w:r>
          </w:p>
          <w:p w:rsidR="65ECF09E" w:rsidP="65ECF09E" w:rsidRDefault="65ECF09E" w14:paraId="141EBEC0" w14:textId="38A6C3AD">
            <w:pPr>
              <w:pStyle w:val="ListParagraph"/>
              <w:widowControl w:val="0"/>
              <w:numPr>
                <w:ilvl w:val="0"/>
                <w:numId w:val="47"/>
              </w:numPr>
              <w:spacing w:line="244" w:lineRule="auto"/>
              <w:ind w:left="144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Coherencia con el sector artesanal</w:t>
            </w:r>
          </w:p>
          <w:p w:rsidR="65ECF09E" w:rsidP="65ECF09E" w:rsidRDefault="65ECF09E" w14:paraId="68508B6D" w14:textId="4A2E1B71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FF1CDF3" w14:textId="6826C196">
            <w:pPr>
              <w:widowControl w:val="0"/>
              <w:spacing w:line="244" w:lineRule="auto"/>
              <w:ind w:left="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D2A3ECA" w14:textId="069255AD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707189A" w14:textId="662B1718">
            <w:pPr>
              <w:spacing w:line="278" w:lineRule="auto"/>
              <w:ind w:left="0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O"/>
              </w:rPr>
              <w:t>*La propuesta gráfica deberá estar pensada para que permita su adaptación a la identidad y marca individual de cada artesano, facilitando su articulación sin sustituir sus elementos propios.</w:t>
            </w:r>
          </w:p>
          <w:p w:rsidR="65ECF09E" w:rsidP="65ECF09E" w:rsidRDefault="65ECF09E" w14:paraId="26659717" w14:textId="491A3E77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0317397" w14:textId="05171B16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244BD764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04719C92" w14:textId="6EF0F7C4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Diseños:</w:t>
            </w:r>
          </w:p>
          <w:p w:rsidR="65ECF09E" w:rsidP="65ECF09E" w:rsidRDefault="65ECF09E" w14:paraId="5DFAA432" w14:textId="3DAF1D05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A6E640F" w14:textId="3B337EFA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Adjuntar:</w:t>
            </w:r>
          </w:p>
          <w:p w:rsidR="65ECF09E" w:rsidP="65ECF09E" w:rsidRDefault="65ECF09E" w14:paraId="30F7BFF6" w14:textId="46C24CE4">
            <w:pPr>
              <w:pStyle w:val="ListParagraph"/>
              <w:widowControl w:val="0"/>
              <w:numPr>
                <w:ilvl w:val="0"/>
                <w:numId w:val="49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Propuesta de identidad visual para redes sociales </w:t>
            </w:r>
          </w:p>
          <w:p w:rsidR="65ECF09E" w:rsidP="65ECF09E" w:rsidRDefault="65ECF09E" w14:paraId="0C70B5E2" w14:textId="73511F1A">
            <w:pPr>
              <w:pStyle w:val="ListParagraph"/>
              <w:widowControl w:val="0"/>
              <w:numPr>
                <w:ilvl w:val="0"/>
                <w:numId w:val="50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Ejemplo de catálogo digital individual </w:t>
            </w:r>
          </w:p>
          <w:p w:rsidR="65ECF09E" w:rsidP="65ECF09E" w:rsidRDefault="65ECF09E" w14:paraId="32647BFB" w14:textId="3D8D047E">
            <w:pPr>
              <w:pStyle w:val="ListParagraph"/>
              <w:widowControl w:val="0"/>
              <w:numPr>
                <w:ilvl w:val="0"/>
                <w:numId w:val="50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Muestra de piezas gráficas para las redes sociales</w:t>
            </w:r>
          </w:p>
          <w:p w:rsidR="65ECF09E" w:rsidP="65ECF09E" w:rsidRDefault="65ECF09E" w14:paraId="11743284" w14:textId="2D774809">
            <w:pPr>
              <w:pStyle w:val="ListParagraph"/>
              <w:widowControl w:val="0"/>
              <w:numPr>
                <w:ilvl w:val="0"/>
                <w:numId w:val="50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Modelo de folleto o catálogo digital que se desarrollará para los 20 artesanos beneficiarios</w:t>
            </w:r>
          </w:p>
          <w:p w:rsidR="65ECF09E" w:rsidP="65ECF09E" w:rsidRDefault="65ECF09E" w14:paraId="66225190" w14:textId="70625AE1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783588CA" w14:textId="57D8E1D9">
            <w:pPr>
              <w:spacing w:line="278" w:lineRule="auto"/>
              <w:ind w:left="72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10A7F64D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5F57A2A2" w14:textId="1DF368C7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Metodología de trabajo con artesanos</w:t>
            </w:r>
          </w:p>
          <w:p w:rsidR="65ECF09E" w:rsidP="65ECF09E" w:rsidRDefault="65ECF09E" w14:paraId="51843E91" w14:textId="7D808059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3C52DFC" w14:textId="0296C771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Descripción de:</w:t>
            </w:r>
          </w:p>
          <w:p w:rsidR="65ECF09E" w:rsidP="65ECF09E" w:rsidRDefault="65ECF09E" w14:paraId="5829ECC7" w14:textId="7424F10F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CAC23A8" w14:textId="1EE041C0">
            <w:pPr>
              <w:pStyle w:val="ListParagraph"/>
              <w:numPr>
                <w:ilvl w:val="0"/>
                <w:numId w:val="52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Estrategia de articulación con los veinte (20) artesanos beneficiarios </w:t>
            </w:r>
          </w:p>
          <w:p w:rsidR="65ECF09E" w:rsidP="65ECF09E" w:rsidRDefault="65ECF09E" w14:paraId="261A4D3D" w14:textId="2DA6E872">
            <w:pPr>
              <w:pStyle w:val="ListParagraph"/>
              <w:numPr>
                <w:ilvl w:val="0"/>
                <w:numId w:val="53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Metodología de trabajo colaborativo </w:t>
            </w:r>
          </w:p>
          <w:p w:rsidR="65ECF09E" w:rsidP="65ECF09E" w:rsidRDefault="65ECF09E" w14:paraId="7D067BBD" w14:textId="4D453ED4">
            <w:pPr>
              <w:pStyle w:val="ListParagraph"/>
              <w:numPr>
                <w:ilvl w:val="0"/>
                <w:numId w:val="53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Cronograma de producción de contenidos </w:t>
            </w:r>
          </w:p>
          <w:p w:rsidR="65ECF09E" w:rsidP="65ECF09E" w:rsidRDefault="65ECF09E" w14:paraId="6A31AD87" w14:textId="1EFF4C3E">
            <w:pPr>
              <w:pStyle w:val="ListParagraph"/>
              <w:numPr>
                <w:ilvl w:val="0"/>
                <w:numId w:val="53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Procesos de acompañamiento en herramientas digitales y uso básico de redes sociales para circulación de obra y productos artesanales</w:t>
            </w:r>
          </w:p>
          <w:p w:rsidR="65ECF09E" w:rsidP="65ECF09E" w:rsidRDefault="65ECF09E" w14:paraId="13DB7C8F" w14:textId="146F1F31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3F71FE4" w14:textId="57DFB900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8C0EF3B" w14:textId="1C9FA53E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31C8F70F" w14:textId="6EE38B58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738357FA" w14:textId="39D1F036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27E79C26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631BC74C" w14:textId="2EDEE0CE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Propuesta de productos digitales finales.</w:t>
            </w:r>
          </w:p>
          <w:p w:rsidR="65ECF09E" w:rsidP="65ECF09E" w:rsidRDefault="65ECF09E" w14:paraId="2AA790FA" w14:textId="3434EE1B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5E53A0E" w14:textId="7FCD3732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Descripción de:</w:t>
            </w:r>
          </w:p>
          <w:p w:rsidR="65ECF09E" w:rsidP="65ECF09E" w:rsidRDefault="65ECF09E" w14:paraId="550B2BA4" w14:textId="398D8E91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BF8616E" w14:textId="22B4E3C8">
            <w:pPr>
              <w:pStyle w:val="ListParagraph"/>
              <w:widowControl w:val="0"/>
              <w:numPr>
                <w:ilvl w:val="0"/>
                <w:numId w:val="55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Estructura de los catálogos digitales </w:t>
            </w:r>
          </w:p>
          <w:p w:rsidR="65ECF09E" w:rsidP="65ECF09E" w:rsidRDefault="65ECF09E" w14:paraId="2684836A" w14:textId="3F405ACC">
            <w:pPr>
              <w:pStyle w:val="ListParagraph"/>
              <w:widowControl w:val="0"/>
              <w:numPr>
                <w:ilvl w:val="0"/>
                <w:numId w:val="56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Tipo de piezas gráficas a desarrollar </w:t>
            </w:r>
          </w:p>
          <w:p w:rsidR="65ECF09E" w:rsidP="65ECF09E" w:rsidRDefault="65ECF09E" w14:paraId="2CECA7FF" w14:textId="35C98A7C">
            <w:pPr>
              <w:pStyle w:val="ListParagraph"/>
              <w:widowControl w:val="0"/>
              <w:numPr>
                <w:ilvl w:val="0"/>
                <w:numId w:val="56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Formatos digitales de las redes sociales</w:t>
            </w:r>
          </w:p>
          <w:p w:rsidR="65ECF09E" w:rsidP="65ECF09E" w:rsidRDefault="65ECF09E" w14:paraId="13656C3F" w14:textId="22BFB98E">
            <w:pPr>
              <w:pStyle w:val="ListParagraph"/>
              <w:widowControl w:val="0"/>
              <w:numPr>
                <w:ilvl w:val="0"/>
                <w:numId w:val="56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Organización y estructura de contenidos</w:t>
            </w:r>
          </w:p>
          <w:p w:rsidR="65ECF09E" w:rsidP="65ECF09E" w:rsidRDefault="65ECF09E" w14:paraId="046F2633" w14:textId="680725D8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14BEE948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61E0DE35" w14:textId="5F3E0419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Cronograma de ejecución:</w:t>
            </w:r>
          </w:p>
          <w:p w:rsidR="65ECF09E" w:rsidP="65ECF09E" w:rsidRDefault="65ECF09E" w14:paraId="6FB17782" w14:textId="680B8C0B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E0D6605" w14:textId="23782CA7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Plan de trabajo con las siguientes fases:</w:t>
            </w:r>
          </w:p>
          <w:p w:rsidR="65ECF09E" w:rsidP="65ECF09E" w:rsidRDefault="65ECF09E" w14:paraId="4381EC75" w14:textId="5F64DEED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30A7356F" w14:textId="5DE1D2C4">
            <w:pPr>
              <w:pStyle w:val="ListParagraph"/>
              <w:widowControl w:val="0"/>
              <w:numPr>
                <w:ilvl w:val="0"/>
                <w:numId w:val="58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Articulación con artesanos </w:t>
            </w:r>
          </w:p>
          <w:p w:rsidR="65ECF09E" w:rsidP="65ECF09E" w:rsidRDefault="65ECF09E" w14:paraId="58F11F55" w14:textId="3F98B708">
            <w:pPr>
              <w:pStyle w:val="ListParagraph"/>
              <w:widowControl w:val="0"/>
              <w:numPr>
                <w:ilvl w:val="0"/>
                <w:numId w:val="59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Registro fotográfico profesional </w:t>
            </w:r>
          </w:p>
          <w:p w:rsidR="65ECF09E" w:rsidP="65ECF09E" w:rsidRDefault="65ECF09E" w14:paraId="51783689" w14:textId="38D7C3D7">
            <w:pPr>
              <w:pStyle w:val="ListParagraph"/>
              <w:widowControl w:val="0"/>
              <w:numPr>
                <w:ilvl w:val="0"/>
                <w:numId w:val="59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Diseño gráfico </w:t>
            </w:r>
          </w:p>
          <w:p w:rsidR="65ECF09E" w:rsidP="65ECF09E" w:rsidRDefault="65ECF09E" w14:paraId="5E8C49A3" w14:textId="7621385A">
            <w:pPr>
              <w:pStyle w:val="ListParagraph"/>
              <w:widowControl w:val="0"/>
              <w:numPr>
                <w:ilvl w:val="0"/>
                <w:numId w:val="59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Producción de contenidos digitales </w:t>
            </w:r>
          </w:p>
          <w:p w:rsidR="65ECF09E" w:rsidP="65ECF09E" w:rsidRDefault="65ECF09E" w14:paraId="21D9C571" w14:textId="30C6DA4A">
            <w:pPr>
              <w:pStyle w:val="ListParagraph"/>
              <w:widowControl w:val="0"/>
              <w:numPr>
                <w:ilvl w:val="0"/>
                <w:numId w:val="59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Publicación y circulación en redes sociales </w:t>
            </w:r>
          </w:p>
          <w:p w:rsidR="65ECF09E" w:rsidP="65ECF09E" w:rsidRDefault="65ECF09E" w14:paraId="5F2D92B7" w14:textId="5B8205E5">
            <w:pPr>
              <w:pStyle w:val="ListParagraph"/>
              <w:widowControl w:val="0"/>
              <w:numPr>
                <w:ilvl w:val="0"/>
                <w:numId w:val="59"/>
              </w:numPr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Seguimiento de interacción y alcance </w:t>
            </w:r>
          </w:p>
          <w:p w:rsidR="65ECF09E" w:rsidP="65ECF09E" w:rsidRDefault="65ECF09E" w14:paraId="0F5ED4A6" w14:textId="1FD6F288">
            <w:pPr>
              <w:widowControl w:val="0"/>
              <w:spacing w:line="244" w:lineRule="auto"/>
              <w:ind w:left="720" w:right="44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Entrega de resultados finales</w:t>
            </w:r>
          </w:p>
        </w:tc>
      </w:tr>
      <w:tr xmlns:wp14="http://schemas.microsoft.com/office/word/2010/wordml" w:rsidR="65ECF09E" w:rsidTr="1F431E67" w14:paraId="316D5C05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256ACBCC" w14:textId="651DBA5D">
            <w:pPr>
              <w:pStyle w:val="ListParagraph"/>
              <w:widowControl w:val="0"/>
              <w:numPr>
                <w:ilvl w:val="0"/>
                <w:numId w:val="40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Equipo de trabajo:</w:t>
            </w:r>
          </w:p>
          <w:p w:rsidR="65ECF09E" w:rsidP="65ECF09E" w:rsidRDefault="65ECF09E" w14:paraId="58F7A07B" w14:textId="45AD3941">
            <w:pPr>
              <w:widowControl w:val="0"/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0D0B62E" w14:textId="05996328">
            <w:pPr>
              <w:widowControl w:val="0"/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Descripción del equipo que participará en el proyecto, incluyendo:</w:t>
            </w:r>
          </w:p>
          <w:p w:rsidR="65ECF09E" w:rsidP="65ECF09E" w:rsidRDefault="65ECF09E" w14:paraId="37F9BA1C" w14:textId="49E837F3">
            <w:pPr>
              <w:widowControl w:val="0"/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5A83C0C5" w14:textId="56B6D0FA">
            <w:pPr>
              <w:pStyle w:val="ListParagraph"/>
              <w:widowControl w:val="0"/>
              <w:numPr>
                <w:ilvl w:val="0"/>
                <w:numId w:val="61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Gestor cultural de arte y patrimonio artesanal (coordinación del proyecto) </w:t>
            </w:r>
          </w:p>
          <w:p w:rsidR="65ECF09E" w:rsidP="65ECF09E" w:rsidRDefault="65ECF09E" w14:paraId="2A0BE54F" w14:textId="23DA0166">
            <w:pPr>
              <w:pStyle w:val="ListParagraph"/>
              <w:widowControl w:val="0"/>
              <w:numPr>
                <w:ilvl w:val="0"/>
                <w:numId w:val="62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Diseñador gráfico </w:t>
            </w:r>
          </w:p>
          <w:p w:rsidR="65ECF09E" w:rsidP="65ECF09E" w:rsidRDefault="65ECF09E" w14:paraId="2DC0227F" w14:textId="73B0622A">
            <w:pPr>
              <w:pStyle w:val="ListParagraph"/>
              <w:widowControl w:val="0"/>
              <w:numPr>
                <w:ilvl w:val="0"/>
                <w:numId w:val="62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Fotógrafo especializado en fotografía de producto u obra artística </w:t>
            </w:r>
          </w:p>
          <w:p w:rsidR="65ECF09E" w:rsidP="65ECF09E" w:rsidRDefault="65ECF09E" w14:paraId="760F4C21" w14:textId="0B48371E">
            <w:pPr>
              <w:pStyle w:val="ListParagraph"/>
              <w:widowControl w:val="0"/>
              <w:numPr>
                <w:ilvl w:val="0"/>
                <w:numId w:val="62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Profesional en comunicación digital o manejo de redes sociales </w:t>
            </w:r>
          </w:p>
          <w:p w:rsidR="65ECF09E" w:rsidP="65ECF09E" w:rsidRDefault="65ECF09E" w14:paraId="4EC26427" w14:textId="145B8FE0">
            <w:pPr>
              <w:pStyle w:val="ListParagraph"/>
              <w:widowControl w:val="0"/>
              <w:numPr>
                <w:ilvl w:val="0"/>
                <w:numId w:val="62"/>
              </w:numPr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Otros perfiles relevantes</w:t>
            </w:r>
          </w:p>
          <w:p w:rsidR="65ECF09E" w:rsidP="65ECF09E" w:rsidRDefault="65ECF09E" w14:paraId="3098A843" w14:textId="63BCA015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1E96900" w14:textId="6AD23601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Adjuntar:</w:t>
            </w:r>
          </w:p>
          <w:p w:rsidR="65ECF09E" w:rsidP="65ECF09E" w:rsidRDefault="65ECF09E" w14:paraId="11071741" w14:textId="294CF2C0">
            <w:pPr>
              <w:pStyle w:val="ListParagraph"/>
              <w:widowControl w:val="0"/>
              <w:numPr>
                <w:ilvl w:val="0"/>
                <w:numId w:val="63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Hojas de vida resumidas </w:t>
            </w:r>
          </w:p>
          <w:p w:rsidR="65ECF09E" w:rsidP="65ECF09E" w:rsidRDefault="65ECF09E" w14:paraId="61BDD7B1" w14:textId="71BD9B96">
            <w:pPr>
              <w:pStyle w:val="ListParagraph"/>
              <w:widowControl w:val="0"/>
              <w:numPr>
                <w:ilvl w:val="0"/>
                <w:numId w:val="64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Portafolio de trabajos previos relacionados con el objeto de la beca </w:t>
            </w:r>
          </w:p>
          <w:p w:rsidR="65ECF09E" w:rsidP="65ECF09E" w:rsidRDefault="65ECF09E" w14:paraId="570205B2" w14:textId="5C67F967">
            <w:pPr>
              <w:pStyle w:val="ListParagraph"/>
              <w:widowControl w:val="0"/>
              <w:numPr>
                <w:ilvl w:val="0"/>
                <w:numId w:val="64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Soportes de experiencia en proyectos culturales, patrimoniales, de diseño, circulación o comunicación digital vinculados al sector artesanal o patrimonial</w:t>
            </w:r>
          </w:p>
          <w:p w:rsidR="65ECF09E" w:rsidP="65ECF09E" w:rsidRDefault="65ECF09E" w14:paraId="69CDDEBB" w14:textId="16B512F0">
            <w:pPr>
              <w:widowControl w:val="0"/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A0921A9" w14:textId="194ED977">
            <w:pPr>
              <w:widowControl w:val="0"/>
              <w:spacing w:line="244" w:lineRule="auto"/>
              <w:ind w:left="720" w:right="44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51060DEA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5ECF09E" w:rsidP="65ECF09E" w:rsidRDefault="65ECF09E" w14:paraId="21B6A6AD" w14:textId="3718820E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10. Plan de medios complementario. </w:t>
            </w:r>
          </w:p>
          <w:p w:rsidR="65ECF09E" w:rsidP="65ECF09E" w:rsidRDefault="65ECF09E" w14:paraId="018971D9" w14:textId="0B61C6B6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65ECF09E" w:rsidP="65ECF09E" w:rsidRDefault="65ECF09E" w14:paraId="7EF6300D" w14:textId="62BF90F9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65ECF09E" w:rsidP="65ECF09E" w:rsidRDefault="65ECF09E" w14:paraId="4A3F5D1B" w14:textId="33AE082A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> 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  <w:t xml:space="preserve">Si su propuesta es ganadora debe ejecutar todo lo propuesto en este punto; por tanto es recomendable que cite solo los medios de los que dispone o sabe que puede gestionar con éxito. </w:t>
            </w:r>
          </w:p>
          <w:tbl>
            <w:tblPr>
              <w:tblStyle w:val="TableGrid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ook w:val="0000" w:firstRow="0" w:lastRow="0" w:firstColumn="0" w:lastColumn="0" w:noHBand="0" w:noVBand="0"/>
            </w:tblPr>
            <w:tblGrid>
              <w:gridCol w:w="1350"/>
              <w:gridCol w:w="7485"/>
            </w:tblGrid>
            <w:tr w:rsidR="65ECF09E" w:rsidTr="65ECF09E" w14:paraId="4A0BCEC3" wp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center"/>
                </w:tcPr>
                <w:p w:rsidR="65ECF09E" w:rsidP="65ECF09E" w:rsidRDefault="65ECF09E" w14:paraId="59B9E81B" w14:textId="756AD140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0"/>
                      <w:iCs w:val="0"/>
                      <w:sz w:val="22"/>
                      <w:szCs w:val="22"/>
                      <w:lang w:val="es"/>
                    </w:rPr>
                    <w:t>REDES SOCIALES</w:t>
                  </w: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</w:t>
                  </w:r>
                </w:p>
                <w:p w:rsidR="65ECF09E" w:rsidP="65ECF09E" w:rsidRDefault="65ECF09E" w14:paraId="71CC1883" w14:textId="3DCE860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Instagram   </w:t>
                  </w:r>
                </w:p>
                <w:p w:rsidR="65ECF09E" w:rsidP="65ECF09E" w:rsidRDefault="65ECF09E" w14:paraId="6034A883" w14:textId="34411441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Facebook   </w:t>
                  </w:r>
                </w:p>
                <w:p w:rsidR="65ECF09E" w:rsidP="65ECF09E" w:rsidRDefault="65ECF09E" w14:paraId="37023C8A" w14:textId="28F2F753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Twitter   </w:t>
                  </w:r>
                </w:p>
                <w:p w:rsidR="65ECF09E" w:rsidP="65ECF09E" w:rsidRDefault="65ECF09E" w14:paraId="60954534" w14:textId="66B7807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Página Web   </w:t>
                  </w:r>
                </w:p>
                <w:p w:rsidR="65ECF09E" w:rsidP="65ECF09E" w:rsidRDefault="65ECF09E" w14:paraId="15491DEF" w14:textId="40D880AE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otros     </w:t>
                  </w:r>
                </w:p>
              </w:tc>
              <w:tc>
                <w:tcPr>
                  <w:tcW w:w="748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bottom"/>
                </w:tcPr>
                <w:p w:rsidR="65ECF09E" w:rsidP="65ECF09E" w:rsidRDefault="65ECF09E" w14:paraId="29AD6C8D" w14:textId="5E3A09DE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Propias, aliadas o institucionales</w:t>
                  </w:r>
                </w:p>
              </w:tc>
            </w:tr>
            <w:tr w:rsidR="65ECF09E" w:rsidTr="65ECF09E" w14:paraId="110A46D2" wp14:textId="77777777">
              <w:trPr>
                <w:trHeight w:val="1350"/>
              </w:trPr>
              <w:tc>
                <w:tcPr>
                  <w:tcW w:w="1350" w:type="dxa"/>
                  <w:vMerge/>
                  <w:tcBorders>
                    <w:top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tcMar/>
                  <w:vAlign w:val="center"/>
                </w:tcPr>
                <w:p w14:paraId="5F8F4AC9" wp14:textId="77777777"/>
              </w:tc>
              <w:tc>
                <w:tcPr>
                  <w:tcW w:w="7485" w:type="dxa"/>
                  <w:tcBorders>
                    <w:top w:val="single" w:color="000000" w:themeColor="text1" w:sz="6"/>
                    <w:left w:val="nil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bottom"/>
                </w:tcPr>
                <w:p w:rsidR="65ECF09E" w:rsidP="65ECF09E" w:rsidRDefault="65ECF09E" w14:paraId="5C492FD5" w14:textId="7F12EA1A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  <w:p w:rsidR="65ECF09E" w:rsidP="65ECF09E" w:rsidRDefault="65ECF09E" w14:paraId="6FD961EC" w14:textId="5E8A59F5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  <w:p w:rsidR="65ECF09E" w:rsidP="65ECF09E" w:rsidRDefault="65ECF09E" w14:paraId="48B49B84" w14:textId="2F1BA5CB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</w:tc>
            </w:tr>
            <w:tr w:rsidR="65ECF09E" w:rsidTr="65ECF09E" w14:paraId="55BD4E1D" wp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center"/>
                </w:tcPr>
                <w:p w:rsidR="65ECF09E" w:rsidP="65ECF09E" w:rsidRDefault="65ECF09E" w14:paraId="157FC01C" w14:textId="47E58D00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0"/>
                      <w:iCs w:val="0"/>
                      <w:sz w:val="22"/>
                      <w:szCs w:val="22"/>
                      <w:lang w:val="es"/>
                    </w:rPr>
                    <w:t>VISITA A MEDIOS </w:t>
                  </w: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</w:t>
                  </w:r>
                </w:p>
              </w:tc>
              <w:tc>
                <w:tcPr>
                  <w:tcW w:w="748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bottom"/>
                </w:tcPr>
                <w:p w:rsidR="65ECF09E" w:rsidP="65ECF09E" w:rsidRDefault="65ECF09E" w14:paraId="41E037B1" w14:textId="1E107999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Periódicos tradicionales, digitales, revistas virtuales, emisoras o medios televisivos</w:t>
                  </w:r>
                </w:p>
              </w:tc>
            </w:tr>
            <w:tr w:rsidR="65ECF09E" w:rsidTr="65ECF09E" w14:paraId="0679D486" wp14:textId="77777777">
              <w:trPr>
                <w:trHeight w:val="1380"/>
              </w:trPr>
              <w:tc>
                <w:tcPr>
                  <w:tcW w:w="1350" w:type="dxa"/>
                  <w:vMerge/>
                  <w:tcBorders>
                    <w:top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tcMar/>
                  <w:vAlign w:val="center"/>
                </w:tcPr>
                <w:p w14:paraId="7F428ECE" wp14:textId="77777777"/>
              </w:tc>
              <w:tc>
                <w:tcPr>
                  <w:tcW w:w="7485" w:type="dxa"/>
                  <w:tcBorders>
                    <w:top w:val="single" w:color="000000" w:themeColor="text1" w:sz="6"/>
                    <w:left w:val="nil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bottom"/>
                </w:tcPr>
                <w:p w:rsidR="65ECF09E" w:rsidP="65ECF09E" w:rsidRDefault="65ECF09E" w14:paraId="53CE2C81" w14:textId="230EFB86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0"/>
                      <w:iCs w:val="0"/>
                      <w:sz w:val="22"/>
                      <w:szCs w:val="22"/>
                      <w:lang w:val="es-ES"/>
                    </w:rPr>
                    <w:t xml:space="preserve">*Es requisito citar la visita a la Emisora Cultural IMCT ; para una entrevista que de cuenta de los resultados de la ejecución de su beca. </w:t>
                  </w:r>
                </w:p>
                <w:p w:rsidR="65ECF09E" w:rsidP="65ECF09E" w:rsidRDefault="65ECF09E" w14:paraId="1AB8C796" w14:textId="24AB19A3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  <w:p w:rsidR="65ECF09E" w:rsidP="65ECF09E" w:rsidRDefault="65ECF09E" w14:paraId="47788C19" w14:textId="1C90DA85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</w:tc>
            </w:tr>
            <w:tr w:rsidR="65ECF09E" w:rsidTr="65ECF09E" w14:paraId="04F262AF" wp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center"/>
                </w:tcPr>
                <w:p w:rsidR="65ECF09E" w:rsidP="65ECF09E" w:rsidRDefault="65ECF09E" w14:paraId="2DB76232" w14:textId="210F25D0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0"/>
                      <w:iCs w:val="0"/>
                      <w:sz w:val="22"/>
                      <w:szCs w:val="22"/>
                      <w:lang w:val="es"/>
                    </w:rPr>
                    <w:t>MATERIAL DIGITAL Y/O IMPRESO</w:t>
                  </w: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</w:t>
                  </w:r>
                </w:p>
                <w:p w:rsidR="65ECF09E" w:rsidP="65ECF09E" w:rsidRDefault="65ECF09E" w14:paraId="03863805" w14:textId="4CE9537B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Afiches   </w:t>
                  </w:r>
                </w:p>
                <w:p w:rsidR="65ECF09E" w:rsidP="65ECF09E" w:rsidRDefault="65ECF09E" w14:paraId="14B8CDE3" w14:textId="6ACF7890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-ES"/>
                    </w:rPr>
                    <w:t>Flyers   </w:t>
                  </w:r>
                </w:p>
                <w:p w:rsidR="65ECF09E" w:rsidP="65ECF09E" w:rsidRDefault="65ECF09E" w14:paraId="7CC33789" w14:textId="2B313E95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Otros     </w:t>
                  </w:r>
                </w:p>
              </w:tc>
              <w:tc>
                <w:tcPr>
                  <w:tcW w:w="748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/>
                  <w:vAlign w:val="bottom"/>
                </w:tcPr>
                <w:p w:rsidR="65ECF09E" w:rsidP="65ECF09E" w:rsidRDefault="65ECF09E" w14:paraId="3F961373" w14:textId="208A0B40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</w:t>
                  </w:r>
                </w:p>
                <w:p w:rsidR="65ECF09E" w:rsidP="65ECF09E" w:rsidRDefault="65ECF09E" w14:paraId="15CA7433" w14:textId="0B62170F">
                  <w:pPr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    </w:t>
                  </w:r>
                </w:p>
                <w:p w:rsidR="65ECF09E" w:rsidP="65ECF09E" w:rsidRDefault="65ECF09E" w14:paraId="793AFBF5" w14:textId="5B41A1F1">
                  <w:pPr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  <w:p w:rsidR="65ECF09E" w:rsidP="65ECF09E" w:rsidRDefault="65ECF09E" w14:paraId="15C85A71" w14:textId="3B39F661">
                  <w:pPr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     </w:t>
                  </w:r>
                </w:p>
              </w:tc>
            </w:tr>
          </w:tbl>
          <w:p w:rsidR="65ECF09E" w:rsidP="65ECF09E" w:rsidRDefault="65ECF09E" w14:paraId="0E935F8C" w14:textId="429420F9">
            <w:pPr>
              <w:bidi w:val="0"/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243FED3A" w14:textId="73890507">
            <w:pPr>
              <w:bidi w:val="0"/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528F955" w14:textId="2CCA20A6">
            <w:pPr>
              <w:bidi w:val="0"/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1F7449FE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5ECF09E" w:rsidP="65ECF09E" w:rsidRDefault="65ECF09E" w14:paraId="56F99E3B" w14:textId="742BDF40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11. Presupuesto.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 </w:t>
            </w:r>
          </w:p>
          <w:p w:rsidR="65ECF09E" w:rsidP="65ECF09E" w:rsidRDefault="65ECF09E" w14:paraId="6790E1DC" w14:textId="578439CE">
            <w:pPr>
              <w:spacing w:after="160" w:line="259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Debe describir según los requerimientos de su propuesta las necesidades de ejecución, separadas de los honorarios artísticos. Tener en cuenta que 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el presupuesto debe ser exacto al estipulado en los lineamientos de la convocatoria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, y en caso de exceder el presupuesto, los gastos los deberá asumir el ganador del estímulo o un tercero que cofinancie la propuesta. </w:t>
            </w:r>
          </w:p>
          <w:p w:rsidR="65ECF09E" w:rsidP="65ECF09E" w:rsidRDefault="65ECF09E" w14:paraId="09403129" w14:textId="60940E8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Distribuya el monto total de su estímulo, indicando el nombre del gasto. </w:t>
            </w:r>
          </w:p>
          <w:p w:rsidR="65ECF09E" w:rsidP="65ECF09E" w:rsidRDefault="65ECF09E" w14:paraId="7066B849" w14:textId="285F12F2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Style w:val="TableGrid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ook w:val="0000" w:firstRow="0" w:lastRow="0" w:firstColumn="0" w:lastColumn="0" w:noHBand="0" w:noVBand="0"/>
            </w:tblPr>
            <w:tblGrid>
              <w:gridCol w:w="1472"/>
              <w:gridCol w:w="1472"/>
              <w:gridCol w:w="1472"/>
              <w:gridCol w:w="1472"/>
              <w:gridCol w:w="1472"/>
              <w:gridCol w:w="1473"/>
            </w:tblGrid>
            <w:tr w:rsidR="65ECF09E" w:rsidTr="65ECF09E" w14:paraId="635CA914" wp14:textId="77777777">
              <w:trPr>
                <w:trHeight w:val="405"/>
              </w:trPr>
              <w:tc>
                <w:tcPr>
                  <w:tcW w:w="8833" w:type="dxa"/>
                  <w:gridSpan w:val="6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22E62747" w14:textId="07212126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0"/>
                      <w:iCs w:val="0"/>
                      <w:sz w:val="22"/>
                      <w:szCs w:val="22"/>
                      <w:lang w:val="es"/>
                    </w:rPr>
                    <w:t>Presupuesto</w:t>
                  </w:r>
                </w:p>
              </w:tc>
            </w:tr>
            <w:tr w:rsidR="65ECF09E" w:rsidTr="65ECF09E" w14:paraId="30504EF7" wp14:textId="77777777">
              <w:trPr>
                <w:trHeight w:val="300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636C193C" w14:textId="4C20855A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Ítem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2E4C58D2" w14:textId="5E2B8C19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Nombre del gasto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0725366" w14:textId="2097BB39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Cantidad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25BD65F4" w14:textId="4B165D5E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Valor Unitario o Parcial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73867875" w14:textId="35E3F30F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Valor Total</w:t>
                  </w: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CBC8873" w14:textId="5E288930">
                  <w:pPr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Fuente de Financiación</w:t>
                  </w:r>
                </w:p>
              </w:tc>
            </w:tr>
            <w:tr w:rsidR="65ECF09E" w:rsidTr="65ECF09E" w14:paraId="76A60A4B" wp14:textId="77777777">
              <w:trPr>
                <w:trHeight w:val="405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7E27DC4" w14:textId="2CD2EB4F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1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5E7161A8" w14:textId="7E07E68D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0A35640" w14:textId="4A72A654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D407C2A" w14:textId="4691076D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6E39467" w14:textId="17F39448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46130D2" w14:textId="6C607980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65ECF09E" w:rsidTr="65ECF09E" w14:paraId="3619E4E2" wp14:textId="77777777">
              <w:trPr>
                <w:trHeight w:val="405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65A8C147" w14:textId="00270E1A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2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212524D3" w14:textId="50F6DCC2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E38D767" w14:textId="156305E4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50F12A02" w14:textId="0F7BDA5A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61EB8CF" w14:textId="62B68F44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57AF6BD" w14:textId="2D786DF7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65ECF09E" w:rsidTr="65ECF09E" w14:paraId="637B8B47" wp14:textId="77777777">
              <w:trPr>
                <w:trHeight w:val="405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537E80A6" w14:textId="50E3A1AC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3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A4EB34E" w14:textId="6C99B262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DA98F8F" w14:textId="696510D8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DB4A719" w14:textId="0081A29E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758D6214" w14:textId="3F26D2A9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39279B5" w14:textId="53815BB9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65ECF09E" w:rsidTr="65ECF09E" w14:paraId="51581108" wp14:textId="77777777">
              <w:trPr>
                <w:trHeight w:val="405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50C38DBB" w14:textId="7DAE1050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4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66C5D8E" w14:textId="0FA37DF1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62F6BF41" w14:textId="098EBB6E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1A0B556" w14:textId="2D4FBFE0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70498CE0" w14:textId="510F1D9C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79CC5402" w14:textId="5347C25C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65ECF09E" w:rsidTr="65ECF09E" w14:paraId="16BF624A" wp14:textId="77777777">
              <w:trPr>
                <w:trHeight w:val="405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5F48A988" w14:textId="27B04E47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5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B70EBA4" w14:textId="52D7C379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EA191D5" w14:textId="12280594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0527EBC" w14:textId="2D29D38D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04676C4C" w14:textId="5EE8A392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707B69D4" w14:textId="26329362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65ECF09E" w:rsidTr="65ECF09E" w14:paraId="53CA0428" wp14:textId="77777777">
              <w:trPr>
                <w:trHeight w:val="405"/>
              </w:trPr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11B6B28" w14:textId="47FDE424">
                  <w:pPr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>6</w:t>
                  </w: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50C8D9A1" w14:textId="53804069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70AC3274" w14:textId="59EFDCEB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024DFCD5" w14:textId="0649EED6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2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7966D8F" w14:textId="57191CF9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  <w:tc>
                <w:tcPr>
                  <w:tcW w:w="1473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6C3580E7" w14:textId="0C334EAE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  <w:tr w:rsidR="65ECF09E" w:rsidTr="65ECF09E" w14:paraId="4839821B" wp14:textId="77777777">
              <w:trPr>
                <w:trHeight w:val="405"/>
              </w:trPr>
              <w:tc>
                <w:tcPr>
                  <w:tcW w:w="8833" w:type="dxa"/>
                  <w:gridSpan w:val="6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00BE8996" w14:textId="0DBE5481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  <w:p w:rsidR="65ECF09E" w:rsidP="65ECF09E" w:rsidRDefault="65ECF09E" w14:paraId="008085EA" w14:textId="66A79913">
                  <w:pPr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1"/>
                      <w:bCs w:val="1"/>
                      <w:i w:val="1"/>
                      <w:iCs w:val="1"/>
                      <w:sz w:val="22"/>
                      <w:szCs w:val="22"/>
                      <w:lang w:val="es"/>
                    </w:rPr>
                    <w:t xml:space="preserve">Valor del Proyecto:         </w:t>
                  </w: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1"/>
                      <w:iCs w:val="1"/>
                      <w:sz w:val="22"/>
                      <w:szCs w:val="22"/>
                      <w:lang w:val="es"/>
                    </w:rPr>
                    <w:t xml:space="preserve">                                             </w:t>
                  </w:r>
                </w:p>
                <w:p w:rsidR="65ECF09E" w:rsidP="65ECF09E" w:rsidRDefault="65ECF09E" w14:paraId="48B6CB91" w14:textId="16395DB3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1"/>
                      <w:iCs w:val="1"/>
                      <w:sz w:val="22"/>
                      <w:szCs w:val="22"/>
                      <w:lang w:val="es"/>
                    </w:rPr>
                    <w:t>$</w:t>
                  </w:r>
                </w:p>
                <w:p w:rsidR="65ECF09E" w:rsidP="65ECF09E" w:rsidRDefault="65ECF09E" w14:paraId="7B34A559" w14:textId="2305B3D3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</w:p>
              </w:tc>
            </w:tr>
          </w:tbl>
          <w:p w:rsidR="65ECF09E" w:rsidP="65ECF09E" w:rsidRDefault="65ECF09E" w14:paraId="79532D38" w14:textId="1637F51E">
            <w:pPr>
              <w:bidi w:val="0"/>
              <w:spacing w:after="160" w:line="259" w:lineRule="auto"/>
              <w:ind w:left="72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54C04235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694E7888" w14:textId="0B92862B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12. Hoja de vida del proponente:</w:t>
            </w:r>
          </w:p>
          <w:p w:rsidR="65ECF09E" w:rsidP="65ECF09E" w:rsidRDefault="65ECF09E" w14:paraId="135CC7A9" w14:textId="0E498692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12.1. Trayectoria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.</w:t>
            </w:r>
          </w:p>
          <w:p w:rsidR="65ECF09E" w:rsidP="65ECF09E" w:rsidRDefault="65ECF09E" w14:paraId="301D6799" w14:textId="0BCA2FFA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Relacione la cantidad de años o meses durante los cuales se ha desempeñado en su práctica artística: _______________ </w:t>
            </w:r>
          </w:p>
          <w:p w:rsidR="65ECF09E" w:rsidP="65ECF09E" w:rsidRDefault="65ECF09E" w14:paraId="6B19D01E" w14:textId="7E7FDE5D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72740E73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3EE47D83" w14:textId="12DE8007">
            <w:pPr>
              <w:spacing w:line="278" w:lineRule="auto"/>
              <w:ind w:left="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12.2. Reseña de vida artística.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65ECF09E" w:rsidP="65ECF09E" w:rsidRDefault="65ECF09E" w14:paraId="5CC002FC" w14:textId="2C0B5E82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E37745C" w14:textId="76B2B3DD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5B7E4212" w14:textId="5D29CBDA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7C53627" w14:textId="65B985C2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3D7CAF5A" w14:textId="230363CC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391A1F0A" w14:textId="56F53CC2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72D4B486" w14:textId="0B5FAC3A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FA5CB25" w14:textId="38969D23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27E13DC4" w14:textId="3A3D2FF9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D138774" w14:textId="1F747814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A40FF1A" w14:textId="11D89F00">
            <w:pPr>
              <w:spacing w:line="240" w:lineRule="auto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xmlns:wp14="http://schemas.microsoft.com/office/word/2010/wordml" w:rsidR="65ECF09E" w:rsidTr="1F431E67" w14:paraId="7E877FB0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5ECF09E" w:rsidP="65ECF09E" w:rsidRDefault="65ECF09E" w14:paraId="7E7E811A" w14:textId="15826B54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12.3. Conocimientos y formación formal y/o informal relacionada con el área a la que se postula.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</w:t>
            </w:r>
          </w:p>
          <w:p w:rsidR="65ECF09E" w:rsidP="65ECF09E" w:rsidRDefault="65ECF09E" w14:paraId="3D3B7E12" w14:textId="09927E06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6D3818B" w14:textId="2AB79922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Debe presentarse según el tipo de participante: persona natural, persona jurídica o grupo constituido. </w:t>
            </w:r>
          </w:p>
          <w:p w:rsidR="65ECF09E" w:rsidP="65ECF09E" w:rsidRDefault="65ECF09E" w14:paraId="1C51D2F9" w14:textId="67EE0218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348E4476" w14:textId="5F176AC4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 </w:t>
            </w:r>
          </w:p>
          <w:p w:rsidR="65ECF09E" w:rsidP="65ECF09E" w:rsidRDefault="65ECF09E" w14:paraId="1279FABE" w14:textId="10516C82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27E3DB2E" w14:textId="1FD691F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tbl>
            <w:tblPr>
              <w:tblStyle w:val="TableGrid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ook w:val="0000" w:firstRow="0" w:lastRow="0" w:firstColumn="0" w:lastColumn="0" w:noHBand="0" w:noVBand="0"/>
            </w:tblPr>
            <w:tblGrid>
              <w:gridCol w:w="8835"/>
            </w:tblGrid>
            <w:tr w:rsidR="65ECF09E" w:rsidTr="65ECF09E" w14:paraId="7BA0BDDA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68D7CF47" w14:textId="3B730E08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65ECF09E" w:rsidTr="65ECF09E" w14:paraId="29B07D9C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35CB2D90" w14:textId="323931A4">
                  <w:pPr>
                    <w:keepNext w:val="0"/>
                    <w:keepLines w:val="0"/>
                    <w:widowControl w:val="0"/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hd w:val="clear" w:color="auto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1).</w:t>
                  </w:r>
                </w:p>
              </w:tc>
            </w:tr>
            <w:tr w:rsidR="65ECF09E" w:rsidTr="65ECF09E" w14:paraId="6D6FF47F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0ACD54D0" w14:textId="2C043026">
                  <w:pPr>
                    <w:keepNext w:val="0"/>
                    <w:keepLines w:val="0"/>
                    <w:widowControl w:val="0"/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hd w:val="clear" w:color="auto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2).</w:t>
                  </w:r>
                </w:p>
              </w:tc>
            </w:tr>
            <w:tr w:rsidR="65ECF09E" w:rsidTr="65ECF09E" w14:paraId="21BDCFCB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46AD26B0" w14:textId="2D03102D">
                  <w:pPr>
                    <w:keepNext w:val="0"/>
                    <w:keepLines w:val="0"/>
                    <w:widowControl w:val="0"/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hd w:val="clear" w:color="auto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3).</w:t>
                  </w:r>
                </w:p>
              </w:tc>
            </w:tr>
            <w:tr w:rsidR="65ECF09E" w:rsidTr="65ECF09E" w14:paraId="42AA481D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239220B8" w14:textId="1C1AAB39">
                  <w:pPr>
                    <w:keepNext w:val="0"/>
                    <w:keepLines w:val="0"/>
                    <w:widowControl w:val="0"/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hd w:val="clear" w:color="auto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4).</w:t>
                  </w:r>
                </w:p>
              </w:tc>
            </w:tr>
            <w:tr w:rsidR="65ECF09E" w:rsidTr="65ECF09E" w14:paraId="25895D8D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top"/>
                </w:tcPr>
                <w:p w:rsidR="65ECF09E" w:rsidP="65ECF09E" w:rsidRDefault="65ECF09E" w14:paraId="18E81985" w14:textId="271877CC">
                  <w:pPr>
                    <w:keepNext w:val="0"/>
                    <w:keepLines w:val="0"/>
                    <w:widowControl w:val="0"/>
                    <w:pBdr>
                      <w:top w:val="nil" w:color="FF000000" w:sz="0" w:space="0"/>
                      <w:left w:val="nil" w:color="FF000000" w:sz="0" w:space="0"/>
                      <w:bottom w:val="nil" w:color="FF000000" w:sz="0" w:space="0"/>
                      <w:right w:val="nil" w:color="FF000000" w:sz="0" w:space="0"/>
                      <w:between w:val="nil" w:color="FF000000" w:sz="0" w:space="0"/>
                    </w:pBdr>
                    <w:shd w:val="clear" w:color="auto" w:fill="auto"/>
                    <w:spacing w:before="0" w:after="0" w:line="240" w:lineRule="auto"/>
                    <w:ind w:left="0" w:right="0" w:firstLine="0"/>
                    <w:jc w:val="left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 xml:space="preserve">5). </w:t>
                  </w:r>
                </w:p>
              </w:tc>
            </w:tr>
          </w:tbl>
          <w:p w:rsidR="65ECF09E" w:rsidP="65ECF09E" w:rsidRDefault="65ECF09E" w14:paraId="45A4FDC1" w14:textId="5850DD64">
            <w:pPr>
              <w:bidi w:val="0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Puede añadir más filas si lo requiere.  </w:t>
            </w:r>
          </w:p>
        </w:tc>
      </w:tr>
      <w:tr xmlns:wp14="http://schemas.microsoft.com/office/word/2010/wordml" w:rsidR="65ECF09E" w:rsidTr="1F431E67" w14:paraId="796C51EB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5ECF09E" w:rsidP="65ECF09E" w:rsidRDefault="65ECF09E" w14:paraId="0CC94637" w14:textId="2A4ADFB9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12.4. 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Experiencia.</w:t>
            </w:r>
            <w:r w:rsidRPr="65ECF09E" w:rsidR="65ECF09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 xml:space="preserve"> </w:t>
            </w:r>
          </w:p>
          <w:p w:rsidR="65ECF09E" w:rsidP="65ECF09E" w:rsidRDefault="65ECF09E" w14:paraId="1F681CE4" w14:textId="185BB2B4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184DABB9" w14:textId="2EA0C5A2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 </w:t>
            </w:r>
          </w:p>
          <w:p w:rsidR="65ECF09E" w:rsidP="65ECF09E" w:rsidRDefault="65ECF09E" w14:paraId="2EAEB29B" w14:textId="62E0DA2E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tbl>
            <w:tblPr>
              <w:tblStyle w:val="TableGrid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ook w:val="0000" w:firstRow="0" w:lastRow="0" w:firstColumn="0" w:lastColumn="0" w:noHBand="0" w:noVBand="0"/>
            </w:tblPr>
            <w:tblGrid>
              <w:gridCol w:w="8835"/>
            </w:tblGrid>
            <w:tr w:rsidR="65ECF09E" w:rsidTr="65ECF09E" w14:paraId="7E22440E" wp14:textId="77777777">
              <w:trPr>
                <w:trHeight w:val="405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051DAB4E" w14:textId="571502DD">
                  <w:pPr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1) </w:t>
                  </w:r>
                </w:p>
              </w:tc>
            </w:tr>
            <w:tr w:rsidR="65ECF09E" w:rsidTr="65ECF09E" w14:paraId="7D92D8C2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115901D1" w14:textId="22335AA3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2) </w:t>
                  </w:r>
                </w:p>
              </w:tc>
            </w:tr>
            <w:tr w:rsidR="65ECF09E" w:rsidTr="65ECF09E" w14:paraId="3AED4C73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29DA7B49" w14:textId="5FDB4C26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3) </w:t>
                  </w:r>
                </w:p>
              </w:tc>
            </w:tr>
            <w:tr w:rsidR="65ECF09E" w:rsidTr="65ECF09E" w14:paraId="5D00E735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0482FA47" w14:textId="7F99CF70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4) </w:t>
                  </w:r>
                </w:p>
              </w:tc>
            </w:tr>
            <w:tr w:rsidR="65ECF09E" w:rsidTr="65ECF09E" w14:paraId="1859CD00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34574049" w14:textId="08C436A8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5) </w:t>
                  </w:r>
                </w:p>
              </w:tc>
            </w:tr>
          </w:tbl>
          <w:p w:rsidR="65ECF09E" w:rsidP="65ECF09E" w:rsidRDefault="65ECF09E" w14:paraId="7AEABE66" w14:textId="72E1CB67">
            <w:pPr>
              <w:bidi w:val="0"/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731B9E06" w14:textId="15BFF3D7">
            <w:pPr>
              <w:bidi w:val="0"/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7B395E5" w14:textId="5EA472CA">
            <w:pPr>
              <w:bidi w:val="0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Puede añadir más filas si lo requiere. </w:t>
            </w:r>
          </w:p>
        </w:tc>
      </w:tr>
      <w:tr xmlns:wp14="http://schemas.microsoft.com/office/word/2010/wordml" w:rsidR="65ECF09E" w:rsidTr="1F431E67" w14:paraId="2CD34D57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top"/>
          </w:tcPr>
          <w:p w:rsidR="65ECF09E" w:rsidP="65ECF09E" w:rsidRDefault="65ECF09E" w14:paraId="175F3732" w14:textId="068E817A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12.5. Premios y/o reconocimientos de la persona natural o grupo constituido o persona jurídica.</w:t>
            </w:r>
          </w:p>
          <w:p w:rsidR="65ECF09E" w:rsidP="65ECF09E" w:rsidRDefault="65ECF09E" w14:paraId="297DE9E6" w14:textId="26503F7B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23095119" w14:textId="492603F4">
            <w:pPr>
              <w:spacing w:line="278" w:lineRule="auto"/>
              <w:ind w:left="360" w:firstLine="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 </w:t>
            </w:r>
          </w:p>
          <w:p w:rsidR="65ECF09E" w:rsidP="65ECF09E" w:rsidRDefault="65ECF09E" w14:paraId="248BFDAE" w14:textId="6EB2295B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4602CA29" w14:textId="406975E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tbl>
            <w:tblPr>
              <w:tblStyle w:val="TableGrid"/>
              <w:bidiVisual w:val="0"/>
              <w:tblW w:w="0" w:type="auto"/>
              <w:tblBorders>
                <w:top w:val="single" w:sz="6"/>
                <w:left w:val="single" w:sz="6"/>
                <w:bottom w:val="single" w:sz="6"/>
                <w:right w:val="single" w:sz="6"/>
              </w:tblBorders>
              <w:tblLook w:val="0000" w:firstRow="0" w:lastRow="0" w:firstColumn="0" w:lastColumn="0" w:noHBand="0" w:noVBand="0"/>
            </w:tblPr>
            <w:tblGrid>
              <w:gridCol w:w="8835"/>
            </w:tblGrid>
            <w:tr w:rsidR="65ECF09E" w:rsidTr="65ECF09E" w14:paraId="635D3A35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7B2FD18C" w14:textId="60E9B9E2">
                  <w:pPr>
                    <w:spacing w:line="240" w:lineRule="auto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1) </w:t>
                  </w:r>
                </w:p>
              </w:tc>
            </w:tr>
            <w:tr w:rsidR="65ECF09E" w:rsidTr="65ECF09E" w14:paraId="0D16D55D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2FB2815F" w14:textId="30C50871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2) </w:t>
                  </w:r>
                </w:p>
              </w:tc>
            </w:tr>
            <w:tr w:rsidR="65ECF09E" w:rsidTr="65ECF09E" w14:paraId="069B00D2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793468DB" w14:textId="52F91904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3) </w:t>
                  </w:r>
                </w:p>
              </w:tc>
            </w:tr>
            <w:tr w:rsidR="65ECF09E" w:rsidTr="65ECF09E" w14:paraId="3D31D16D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5CF948AC" w14:textId="6674FAA6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4) </w:t>
                  </w:r>
                </w:p>
              </w:tc>
            </w:tr>
            <w:tr w:rsidR="65ECF09E" w:rsidTr="65ECF09E" w14:paraId="1CF2164F" wp14:textId="77777777">
              <w:trPr>
                <w:trHeight w:val="300"/>
              </w:trPr>
              <w:tc>
                <w:tcPr>
                  <w:tcW w:w="8835" w:type="dxa"/>
                  <w:tcBorders>
                    <w:top w:val="single" w:color="000000" w:themeColor="text1" w:sz="6"/>
                    <w:left w:val="single" w:color="000000" w:themeColor="text1" w:sz="6"/>
                    <w:bottom w:val="single" w:color="000000" w:themeColor="text1" w:sz="6"/>
                    <w:right w:val="single" w:color="000000" w:themeColor="text1" w:sz="6"/>
                  </w:tcBorders>
                  <w:shd w:val="clear" w:color="auto" w:fill="FFFFFF" w:themeFill="background1"/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vAlign w:val="center"/>
                </w:tcPr>
                <w:p w:rsidR="65ECF09E" w:rsidP="65ECF09E" w:rsidRDefault="65ECF09E" w14:paraId="44B0E557" w14:textId="31CCCBDB">
                  <w:pPr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</w:rPr>
                  </w:pPr>
                  <w:r w:rsidRPr="65ECF09E" w:rsidR="65ECF09E">
                    <w:rPr>
                      <w:rFonts w:ascii="Arial Narrow" w:hAnsi="Arial Narrow" w:eastAsia="Arial Narrow" w:cs="Arial Narrow"/>
                      <w:b w:val="0"/>
                      <w:bCs w:val="0"/>
                      <w:i w:val="0"/>
                      <w:iCs w:val="0"/>
                      <w:sz w:val="22"/>
                      <w:szCs w:val="22"/>
                      <w:lang w:val="es"/>
                    </w:rPr>
                    <w:t>5) </w:t>
                  </w:r>
                </w:p>
              </w:tc>
            </w:tr>
          </w:tbl>
          <w:p w:rsidR="65ECF09E" w:rsidP="65ECF09E" w:rsidRDefault="65ECF09E" w14:paraId="349CBE83" w14:textId="04D6C6DB">
            <w:pPr>
              <w:bidi w:val="0"/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56BA8D83" w14:textId="04224CD8">
            <w:pPr>
              <w:bidi w:val="0"/>
              <w:spacing w:line="240" w:lineRule="auto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Puede añadir más filas si lo requiere. </w:t>
            </w:r>
          </w:p>
        </w:tc>
      </w:tr>
      <w:tr xmlns:wp14="http://schemas.microsoft.com/office/word/2010/wordml" w:rsidR="65ECF09E" w:rsidTr="1F431E67" w14:paraId="5C166313" wp14:textId="77777777">
        <w:trPr>
          <w:trHeight w:val="300"/>
        </w:trPr>
        <w:tc>
          <w:tcPr>
            <w:tcW w:w="904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top"/>
          </w:tcPr>
          <w:p w:rsidR="65ECF09E" w:rsidP="65ECF09E" w:rsidRDefault="65ECF09E" w14:paraId="71BDF1C4" w14:textId="6DB1E74A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65ECF09E" w:rsidR="65ECF09E"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"/>
              </w:rPr>
              <w:t>12.6. Portafolio (portafolio de trabajos previos de la entidad o del grupo constituido (puede ser individual de los integrantes), relacionados con el objeto de esta beca):</w:t>
            </w:r>
          </w:p>
          <w:p w:rsidR="65ECF09E" w:rsidP="65ECF09E" w:rsidRDefault="65ECF09E" w14:paraId="754CD5C2" w14:textId="489AAB7B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6AA9E5F7" w14:textId="6BE37B9C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26045DE7" w14:textId="568AAE4E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65ECF09E" w:rsidP="65ECF09E" w:rsidRDefault="65ECF09E" w14:paraId="0D8BE242" w14:textId="77A40400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xmlns:wp14="http://schemas.microsoft.com/office/word/2010/wordml" w:rsidRDefault="00000000" w14:paraId="00000107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RDefault="00000000" w14:paraId="00000108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9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P="1D6A7CC7" w:rsidRDefault="00000000" w14:paraId="0B2D2E64" wp14:textId="6B19916B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</w:p>
    <w:p xmlns:wp14="http://schemas.microsoft.com/office/word/2010/wordml" w:rsidP="1D6A7CC7" w:rsidRDefault="00000000" w14:paraId="511DB65F" wp14:textId="1566E421">
      <w:pPr>
        <w:spacing w:after="0" w:line="276" w:lineRule="auto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</w:pPr>
      <w:r w:rsidRPr="1D6A7CC7" w:rsidR="0F6216A2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"/>
        </w:rPr>
        <w:t>Adjunte a continuación los soportes correspondientes (según se relacionan enseguida), organizados en orden cronológico, del más antiguo al más reciente:</w:t>
      </w:r>
    </w:p>
    <w:p xmlns:wp14="http://schemas.microsoft.com/office/word/2010/wordml" w:rsidRDefault="00000000" w14:paraId="0000010A" wp14:textId="77777777">
      <w:pPr>
        <w:rPr>
          <w:rFonts w:ascii="Arial Narrow" w:hAnsi="Arial Narrow" w:eastAsia="Arial Narrow" w:cs="Arial Narrow"/>
        </w:rPr>
      </w:pPr>
    </w:p>
    <w:p xmlns:wp14="http://schemas.microsoft.com/office/word/2010/wordml" w:rsidRDefault="00000000" w14:paraId="0000010B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C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D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E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0F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0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1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2" wp14:textId="77777777">
      <w:pPr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3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14" wp14:textId="77777777">
      <w:pPr>
        <w:spacing w:line="240" w:lineRule="auto"/>
        <w:rPr>
          <w:rFonts w:ascii="Arial Narrow" w:hAnsi="Arial Narrow" w:eastAsia="Arial Narrow" w:cs="Arial Narrow"/>
        </w:rPr>
      </w:pPr>
    </w:p>
    <w:p w:rsidR="1F431E67" w:rsidP="1F431E67" w:rsidRDefault="1F431E67" w14:paraId="086AC07E" w14:textId="1AC5DD9A">
      <w:pPr>
        <w:pStyle w:val="Normal"/>
        <w:spacing w:line="240" w:lineRule="auto"/>
        <w:rPr>
          <w:rFonts w:ascii="Arial Narrow" w:hAnsi="Arial Narrow" w:eastAsia="Arial Narrow" w:cs="Arial Narrow"/>
          <w:b w:val="1"/>
          <w:bCs w:val="1"/>
        </w:rPr>
      </w:pPr>
    </w:p>
    <w:p xmlns:wp14="http://schemas.microsoft.com/office/word/2010/wordml" w:rsidP="42FB06AE" w:rsidRDefault="00000000" w14:paraId="0000011A" wp14:textId="279B39DD">
      <w:pPr>
        <w:pStyle w:val="Normal"/>
        <w:spacing w:line="240" w:lineRule="auto"/>
        <w:rPr>
          <w:rFonts w:ascii="Arial Narrow" w:hAnsi="Arial Narrow" w:eastAsia="Arial Narrow" w:cs="Arial Narrow"/>
        </w:rPr>
      </w:pPr>
      <w:r w:rsidRPr="42FB06AE">
        <w:rPr>
          <w:rFonts w:ascii="Arial Narrow" w:hAnsi="Arial Narrow" w:eastAsia="Arial Narrow" w:cs="Arial Narrow"/>
          <w:b w:val="1"/>
          <w:bCs w:val="1"/>
        </w:rPr>
        <w:t>SOPORTES</w:t>
      </w:r>
      <w:r w:rsidRPr="42FB06AE">
        <w:rPr>
          <w:rFonts w:ascii="Arial Narrow" w:hAnsi="Arial Narrow" w:eastAsia="Arial Narrow" w:cs="Arial Narrow"/>
        </w:rPr>
        <w:t>:</w:t>
      </w:r>
    </w:p>
    <w:p xmlns:wp14="http://schemas.microsoft.com/office/word/2010/wordml" w:rsidRDefault="00000000" w14:paraId="0000011B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1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1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anexar los documentos que soporten la denominación de su formación.</w:t>
      </w:r>
      <w:r>
        <w:rPr>
          <w:rFonts w:ascii="Arial Narrow" w:hAnsi="Arial Narrow" w:eastAsia="Arial Narrow" w:cs="Arial Narrow"/>
          <w:b w:val="1"/>
          <w:bCs w:val="1"/>
          <w:u w:val="single"/>
          <w:rtl w:val="0"/>
        </w:rPr>
        <w:t xml:space="preserve"> 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1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(Ejemplo título profesional, taller, capacitación, diplomado curso etc., Conocimientos y formación formal y/o informal relacionada con el proyecto artístico y cultural que postula)  </w:t>
      </w:r>
    </w:p>
    <w:p xmlns:wp14="http://schemas.microsoft.com/office/word/2010/wordml" w:rsidRDefault="00000000" w14:paraId="0000011F" wp14:textId="77777777">
      <w:pPr>
        <w:spacing w:line="240" w:lineRule="auto"/>
        <w:jc w:val="both"/>
        <w:rPr>
          <w:rFonts w:ascii="Arial Narrow" w:hAnsi="Arial Narrow" w:eastAsia="Arial Narrow" w:cs="Arial Narrow"/>
          <w:b w:val="1"/>
          <w:bCs w:val="1"/>
        </w:rPr>
      </w:pPr>
      <w:r>
        <w:rPr>
          <w:rtl w:val="0"/>
        </w:rPr>
      </w:r>
    </w:p>
    <w:p xmlns:wp14="http://schemas.microsoft.com/office/word/2010/wordml" w:rsidRDefault="00000000" w14:paraId="0000012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diplomas y/o certificados  </w:t>
      </w:r>
    </w:p>
    <w:p xmlns:wp14="http://schemas.microsoft.com/office/word/2010/wordml" w:rsidRDefault="00000000" w14:paraId="0000012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2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3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4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4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2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el ítem la experiencia</w:t>
      </w: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5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xmlns:wp14="http://schemas.microsoft.com/office/word/2010/wordml" w:rsidRDefault="00000000" w14:paraId="0000015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5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Agregue los soportes al final de su hoja de vida.  </w:t>
      </w:r>
    </w:p>
    <w:p xmlns:wp14="http://schemas.microsoft.com/office/word/2010/wordml" w:rsidRDefault="00000000" w14:paraId="0000015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5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6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79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A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B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C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D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E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7F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0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1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 </w:t>
      </w:r>
    </w:p>
    <w:p xmlns:wp14="http://schemas.microsoft.com/office/word/2010/wordml" w:rsidRDefault="00000000" w14:paraId="00000182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3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4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5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Soporte 3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6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highlight w:val="yellow"/>
          <w:u w:val="single"/>
          <w:rtl w:val="0"/>
        </w:rPr>
        <w:t xml:space="preserve">Aquí deberá pegar los documentos que soporten premios y reconocimientos</w:t>
      </w: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7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Nota importante</w:t>
      </w:r>
      <w:r>
        <w:rPr>
          <w:rFonts w:ascii="Arial Narrow" w:hAnsi="Arial Narrow" w:eastAsia="Arial Narrow" w:cs="Arial Narrow"/>
          <w:rtl w:val="0"/>
        </w:rPr>
        <w:t xml:space="preserve">: anexar soportes tales como artículos de prensa, de revista o de blogs; fotografías afines, copia de diplomas, imágenes de placas de reconocimiento u otro material de soporte que se pueda validar.</w:t>
      </w:r>
    </w:p>
    <w:p xmlns:wp14="http://schemas.microsoft.com/office/word/2010/wordml" w:rsidRDefault="00000000" w14:paraId="00000188" wp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  </w:t>
      </w:r>
    </w:p>
    <w:p xmlns:wp14="http://schemas.microsoft.com/office/word/2010/wordml" w:rsidRDefault="00000000" w14:paraId="00000189" wp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rtl w:val="0"/>
        </w:rPr>
        <w:t xml:space="preserve"> </w:t>
      </w:r>
    </w:p>
    <w:p xmlns:wp14="http://schemas.microsoft.com/office/word/2010/wordml" w:rsidRDefault="00000000" w14:paraId="0000018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8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6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7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8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9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B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C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D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E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9F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0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1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2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3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4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5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6" wp14:textId="77777777">
      <w:pPr>
        <w:spacing w:after="160" w:line="259" w:lineRule="auto"/>
        <w:rPr>
          <w:rFonts w:ascii="Arial Narrow" w:hAnsi="Arial Narrow" w:eastAsia="Arial Narrow" w:cs="Arial Narrow"/>
          <w:b w:val="1"/>
          <w:bCs w:val="1"/>
        </w:rPr>
      </w:pPr>
      <w:r>
        <w:rPr>
          <w:rFonts w:ascii="Arial Narrow" w:hAnsi="Arial Narrow" w:eastAsia="Arial Narrow" w:cs="Arial Narrow"/>
          <w:b w:val="1"/>
          <w:bCs w:val="1"/>
          <w:rtl w:val="0"/>
        </w:rPr>
        <w:t xml:space="preserve">Otros Soportes</w:t>
      </w:r>
    </w:p>
    <w:p xmlns:wp14="http://schemas.microsoft.com/office/word/2010/wordml" w:rsidRDefault="00000000" w14:paraId="000001A7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  <w:rtl w:val="0"/>
        </w:rPr>
        <w:t xml:space="preserve">Otros Soportes que considere pertinentes. Anexe aquí el soporte que sustente su participación en la modalidad de beca con Enfoque Diferencial (si aplica). </w:t>
      </w:r>
    </w:p>
    <w:p xmlns:wp14="http://schemas.microsoft.com/office/word/2010/wordml" w:rsidRDefault="00000000" w14:paraId="000001A8" wp14:textId="77777777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A9" wp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tl w:val="0"/>
        </w:rPr>
      </w:r>
    </w:p>
    <w:p xmlns:wp14="http://schemas.microsoft.com/office/word/2010/wordml" w:rsidRDefault="00000000" w14:paraId="000001AA" wp14:textId="77777777">
      <w:pPr>
        <w:spacing w:after="160" w:line="259" w:lineRule="auto"/>
        <w:rPr>
          <w:rFonts w:ascii="Arial Narrow" w:hAnsi="Arial Narrow" w:eastAsia="Arial Narrow" w:cs="Arial Narrow"/>
        </w:rPr>
      </w:pPr>
      <w:r>
        <w:rPr>
          <w:rtl w:val="0"/>
        </w:rPr>
      </w:r>
    </w:p>
    <w:p xmlns:wp14="http://schemas.microsoft.com/office/word/2010/wordml" w:rsidRDefault="00000000" w14:paraId="000001AB" wp14:textId="77777777">
      <w:pPr>
        <w:rPr/>
      </w:pPr>
      <w:r>
        <w:rPr>
          <w:rtl w:val="0"/>
        </w:rPr>
      </w:r>
    </w:p>
    <w:sectPr>
      <w:pgSz w:w="11909" w:h="16834" w:orient="portrait"/>
      <w:pgMar w:top="1440" w:right="1440" w:bottom="1440" w:left="1440" w:header="720" w:footer="720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Narrow">
    <w:embedRegular w:fontKey="{00000000-0000-0000-0000-000000000000}" w:subsetted="0" r:id="rId1"/>
    <w:embedBold w:fontKey="{00000000-0000-0000-0000-000000000000}" w:subsetted="0" r:id="rId2"/>
    <w:embedItalic w:fontKey="{00000000-0000-0000-0000-000000000000}" w:subsetted="0" r:id="rId3"/>
    <w:embedBoldItalic w:fontKey="{00000000-0000-0000-0000-000000000000}" w:subsetted="0" r:id="rId4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xmlns:w="http://schemas.openxmlformats.org/wordprocessingml/2006/main" w:abstractNumId="64">
    <w:nsid w:val="452c38b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66c29b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2017967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71a3f3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4bf50f50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16e6c5cb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13b3dda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222c9827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366ef62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706b1e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317d37ff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b4e94b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67a86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7a987033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421c12e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ef94c7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6b1ced8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63b5a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144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94b3d8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5bd2e43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384e58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47d9e383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41e94660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80ef0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ce1c9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arrow" w:hAnsi="Arial Narrow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1c0a66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c265a3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18a590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7cd7825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1cc7dc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3d5aaa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489367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60c6f38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101e4e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6ce80da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f6855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f0fdb0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28638a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91baca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6b5dfa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33b5d88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67f0c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6ea2a56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d4957a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1396d93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70d118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7c4d21d9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63abac0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102ff27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30ece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969e472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4e755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a82770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24a3ef3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f59e67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575688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5b3616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ed3e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71c40e1e"/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  <w:nsid w:val="451c7a3c"/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09b5310"/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985525d"/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6027a575"/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1d77e846"/>
  </w:abstractNum>
  <w:num w:numId="64">
    <w:abstractNumId w:val="64"/>
  </w:num>
  <w:num w:numId="63">
    <w:abstractNumId w:val="63"/>
  </w: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trackRevisions w:val="false"/>
  <w:defaultTabStop w:val="720"/>
  <w:compat>
    <w:compatSetting w:val="15" w:name="compatibilityMode" w:uri="http://schemas.microsoft.com/office/word"/>
  </w:compat>
  <w:rsids>
    <w:rsidRoot w:val="3E027E67"/>
    <w:rsid w:val="01C16DC3"/>
    <w:rsid w:val="0418A20B"/>
    <w:rsid w:val="0720110D"/>
    <w:rsid w:val="08B826B5"/>
    <w:rsid w:val="0C48C055"/>
    <w:rsid w:val="0D03258F"/>
    <w:rsid w:val="0D282F08"/>
    <w:rsid w:val="0F6216A2"/>
    <w:rsid w:val="14A46D63"/>
    <w:rsid w:val="15FB84BF"/>
    <w:rsid w:val="16E123F3"/>
    <w:rsid w:val="1864791C"/>
    <w:rsid w:val="193F90DA"/>
    <w:rsid w:val="1ADB9757"/>
    <w:rsid w:val="1C896FB2"/>
    <w:rsid w:val="1D6A7CC7"/>
    <w:rsid w:val="1F431E67"/>
    <w:rsid w:val="21BA9EB4"/>
    <w:rsid w:val="35440F1D"/>
    <w:rsid w:val="35CF7079"/>
    <w:rsid w:val="36A16101"/>
    <w:rsid w:val="37CD9A62"/>
    <w:rsid w:val="395C0AF6"/>
    <w:rsid w:val="3E027E67"/>
    <w:rsid w:val="41D758D6"/>
    <w:rsid w:val="42FB06AE"/>
    <w:rsid w:val="4747888F"/>
    <w:rsid w:val="4BF19460"/>
    <w:rsid w:val="4F88A985"/>
    <w:rsid w:val="5493A274"/>
    <w:rsid w:val="5730409D"/>
    <w:rsid w:val="60AE3D7D"/>
    <w:rsid w:val="64D5D87D"/>
    <w:rsid w:val="65ECF09E"/>
    <w:rsid w:val="667D6565"/>
    <w:rsid w:val="6DE42DF3"/>
    <w:rsid w:val="750B8366"/>
    <w:rsid w:val="768CD2C1"/>
    <w:rsid w:val="7CA5158A"/>
    <w:rsid w:val="7EA6E5F2"/>
    <w:rsid w:val="7EFFB9E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FA995E"/>
  <w15:docId w15:val="{5834E841-CDDC-4B09-A931-DBF319CE80E9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rFonts w:ascii="Arial" w:hAnsi="Arial" w:eastAsia="Arial" w:cs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0"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after="320" w:lineRule="auto"/>
    </w:pPr>
    <w:rPr>
      <w:rFonts w:ascii="Arial" w:hAnsi="Arial" w:eastAsia="Arial" w:cs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36A1610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theme" Target="theme/theme1.xml" Id="rId1" /><Relationship Type="http://schemas.openxmlformats.org/officeDocument/2006/relationships/customXml" Target="../customXml/item1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6F9331-0A0B-42DE-9013-5B663C226AA3}"/>
</file>

<file path=customXml/itemProps2.xml><?xml version="1.0" encoding="utf-8"?>
<ds:datastoreItem xmlns:ds="http://schemas.openxmlformats.org/officeDocument/2006/customXml" ds:itemID="{DB28E7AB-33F0-46AD-A8CC-BB227A7257CC}"/>
</file>

<file path=customXml/itemProps3.xml><?xml version="1.0" encoding="utf-8"?>
<ds:datastoreItem xmlns:ds="http://schemas.openxmlformats.org/officeDocument/2006/customXml" ds:itemID="{0353FF79-6D1A-4732-85FF-EDA5728F5A88}"/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